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2BD6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01 - Dlhodobý nehmotný majetok</w:t>
      </w:r>
    </w:p>
    <w:p w14:paraId="6B1888D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2746359D" w14:textId="54263F58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Dlhodobým nehmotným majetkom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FD3E63">
        <w:rPr>
          <w:rFonts w:ascii="Times New Roman" w:hAnsi="Times New Roman" w:cs="Times New Roman"/>
          <w:sz w:val="24"/>
          <w:szCs w:val="24"/>
        </w:rPr>
        <w:t xml:space="preserve"> sú zložky majetku, ktorých ocenenie je vyššie ako suma podľa osobitného predpisu</w:t>
      </w:r>
      <w:bookmarkStart w:id="0" w:name="_Ref526933625"/>
      <w:r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bookmarkEnd w:id="0"/>
      <w:r w:rsidRPr="00FD3E63">
        <w:rPr>
          <w:rFonts w:ascii="Times New Roman" w:hAnsi="Times New Roman" w:cs="Times New Roman"/>
          <w:sz w:val="24"/>
          <w:szCs w:val="24"/>
        </w:rPr>
        <w:t xml:space="preserve"> a doba použiteľnosti dlhšia ako jeden rok. Nehmotný majetok, ktorého ocenenie sa rovná sume podľa osobitného predpisu</w:t>
      </w:r>
      <w:r w:rsidR="00162105">
        <w:rPr>
          <w:rFonts w:ascii="Times New Roman" w:hAnsi="Times New Roman" w:cs="Times New Roman"/>
          <w:sz w:val="24"/>
          <w:szCs w:val="24"/>
        </w:rPr>
        <w:fldChar w:fldCharType="begin"/>
      </w:r>
      <w:r w:rsidR="00162105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162105">
        <w:rPr>
          <w:rFonts w:ascii="Times New Roman" w:hAnsi="Times New Roman" w:cs="Times New Roman"/>
          <w:sz w:val="24"/>
          <w:szCs w:val="24"/>
        </w:rPr>
      </w:r>
      <w:r w:rsidR="00162105">
        <w:rPr>
          <w:rFonts w:ascii="Times New Roman" w:hAnsi="Times New Roman" w:cs="Times New Roman"/>
          <w:sz w:val="24"/>
          <w:szCs w:val="24"/>
        </w:rPr>
        <w:fldChar w:fldCharType="separate"/>
      </w:r>
      <w:r w:rsidR="00162105" w:rsidRPr="00162105">
        <w:rPr>
          <w:rStyle w:val="Odkaznapoznmkupodiarou"/>
        </w:rPr>
        <w:t>2</w:t>
      </w:r>
      <w:r w:rsidR="00162105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možno zaradiť (podľa rozhodnutia účtovnej jednotky - prijímateľa) do dlhodobého nehmotného majetku, ak doba použiteľnosti tohto majetku je dlhšia ako jeden rok.</w:t>
      </w:r>
    </w:p>
    <w:p w14:paraId="4B83809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99979" w14:textId="200E980C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Nehmotný majetok, ktorého ocenenie sa rovná sume podľa osobitného predpisu</w:t>
      </w:r>
      <w:r w:rsidR="0061788A">
        <w:rPr>
          <w:rFonts w:ascii="Times New Roman" w:hAnsi="Times New Roman" w:cs="Times New Roman"/>
          <w:sz w:val="24"/>
          <w:szCs w:val="24"/>
        </w:rPr>
        <w:fldChar w:fldCharType="begin"/>
      </w:r>
      <w:r w:rsidR="0061788A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61788A">
        <w:rPr>
          <w:rFonts w:ascii="Times New Roman" w:hAnsi="Times New Roman" w:cs="Times New Roman"/>
          <w:sz w:val="24"/>
          <w:szCs w:val="24"/>
        </w:rPr>
      </w:r>
      <w:r w:rsidR="0061788A">
        <w:rPr>
          <w:rFonts w:ascii="Times New Roman" w:hAnsi="Times New Roman" w:cs="Times New Roman"/>
          <w:sz w:val="24"/>
          <w:szCs w:val="24"/>
        </w:rPr>
        <w:fldChar w:fldCharType="separate"/>
      </w:r>
      <w:r w:rsidR="0061788A" w:rsidRPr="00162105">
        <w:rPr>
          <w:rStyle w:val="Odkaznapoznmkupodiarou"/>
        </w:rPr>
        <w:t>2</w:t>
      </w:r>
      <w:r w:rsidR="0061788A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nehmotného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51 – Služby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14:paraId="32B15E4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7B4AF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Do triedy oprávnených výdavkov 01 sa zaraďujú najmä nehmotné  výsledky z vývojovej a obdobnej činnosti, softvér, oceniteľné práva (napr. licencie, know-how, autorské práva, obchodné značky, ochranné známky, predmety priemyselných práv), územné plány.</w:t>
      </w:r>
    </w:p>
    <w:p w14:paraId="69F70EB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D46E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Výdavky na školenia a semináre, marketingové a podobné štúdie, prieskum trhu, poradenstvo, odborné posudky, získanie noriem a certifikátov, napríklad ako sú ISO normy, prípravu a zábeh výkonov, reklamu, uvedenie výrobkov na trh, reštrukturalizáciu a reorganizáciu podniku alebo jeho časti, na rozšírenie výroby, ako aj ostatné náklady podobného charakteru sa nevykazujú ako dlhodobý nehmotný majetok.</w:t>
      </w:r>
    </w:p>
    <w:p w14:paraId="2096928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80AAE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222A041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013 - Softvér</w:t>
      </w:r>
    </w:p>
    <w:p w14:paraId="40EABBF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014 - Oceniteľné práva</w:t>
      </w:r>
    </w:p>
    <w:p w14:paraId="0839F0F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019 - Ostatný dlhodobý nehmotný majetok</w:t>
      </w:r>
    </w:p>
    <w:p w14:paraId="31DECFD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8FC5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02 - Dlhodobý hmotný majetok</w:t>
      </w:r>
    </w:p>
    <w:p w14:paraId="5E568CF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396BED3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V triede dlhodobého hmotného majetku</w:t>
      </w:r>
      <w:r w:rsidR="007D14FD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Pr="00FD3E63">
        <w:rPr>
          <w:rFonts w:ascii="Times New Roman" w:hAnsi="Times New Roman" w:cs="Times New Roman"/>
          <w:sz w:val="24"/>
          <w:szCs w:val="24"/>
        </w:rPr>
        <w:t xml:space="preserve"> sa vykazujú:</w:t>
      </w:r>
    </w:p>
    <w:p w14:paraId="7C7894B2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pozemky, stavby, byty a nebytové priestory, umelecké diela, zbierky, predmety z drahých kovov,</w:t>
      </w:r>
    </w:p>
    <w:p w14:paraId="38ED6D92" w14:textId="597D2DCA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samostatné hnuteľné veci s výnimkou hnuteľných vecí uvedených v písmene a) a súbory hnuteľných vecí, ktoré majú samostatné technicko-ekonomické určenie s dobou použiteľnosti dlhšou ako jeden rok a v ocenení vyššom ako je suma ustanovená v osobitnom predpise</w:t>
      </w:r>
      <w:r w:rsidR="0061788A">
        <w:rPr>
          <w:rFonts w:ascii="Times New Roman" w:hAnsi="Times New Roman" w:cs="Times New Roman"/>
          <w:sz w:val="24"/>
          <w:szCs w:val="24"/>
        </w:rPr>
        <w:fldChar w:fldCharType="begin"/>
      </w:r>
      <w:r w:rsidR="0061788A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61788A">
        <w:rPr>
          <w:rFonts w:ascii="Times New Roman" w:hAnsi="Times New Roman" w:cs="Times New Roman"/>
          <w:sz w:val="24"/>
          <w:szCs w:val="24"/>
        </w:rPr>
      </w:r>
      <w:r w:rsidR="0061788A">
        <w:rPr>
          <w:rFonts w:ascii="Times New Roman" w:hAnsi="Times New Roman" w:cs="Times New Roman"/>
          <w:sz w:val="24"/>
          <w:szCs w:val="24"/>
        </w:rPr>
        <w:fldChar w:fldCharType="separate"/>
      </w:r>
      <w:r w:rsidR="0061788A" w:rsidRPr="00162105">
        <w:rPr>
          <w:rStyle w:val="Odkaznapoznmkupodiarou"/>
        </w:rPr>
        <w:t>2</w:t>
      </w:r>
      <w:r w:rsidR="0061788A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>,</w:t>
      </w:r>
    </w:p>
    <w:p w14:paraId="07914C17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pestovateľské celky trvalých porastov  s dobou plodnosti dlhšou ako tri roky,</w:t>
      </w:r>
    </w:p>
    <w:p w14:paraId="6C20BDDC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základné stádo a ťažné zvieratá, bez ohľadu na ich obstarávaciu cenu,</w:t>
      </w:r>
    </w:p>
    <w:p w14:paraId="3F2080E8" w14:textId="77777777" w:rsidR="007A0506" w:rsidRPr="00FD3E63" w:rsidRDefault="007A0506" w:rsidP="007A0506">
      <w:pPr>
        <w:pStyle w:val="Odsekzoznamu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otvárky nových lomov, pieskovní a hlinísk, technická rekultivácia a technické zhodnotenie ak nie sú súčasťou obstarávacej ceny dlhodobého hmotného majetku; </w:t>
      </w:r>
    </w:p>
    <w:p w14:paraId="5CFE11F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4B1E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 uvedený v písm. b), ktorého ocenenie sa rovná alebo je nižšie ako suma ustanovená osobitným predpisom</w:t>
      </w:r>
      <w:r w:rsidR="007D14FD" w:rsidRPr="00FD3E6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D3E63">
        <w:rPr>
          <w:rFonts w:ascii="Times New Roman" w:hAnsi="Times New Roman" w:cs="Times New Roman"/>
          <w:sz w:val="24"/>
          <w:szCs w:val="24"/>
        </w:rPr>
        <w:t>, možno zaradiť (podľa rozhodnutia účtovnej jednotky - prijímateľa) do dlhodobého hmotného majetku, ak prevádzkovo-technické funkcie</w:t>
      </w:r>
      <w:r w:rsidR="00992EAC" w:rsidRPr="00FD3E63">
        <w:rPr>
          <w:rFonts w:ascii="Times New Roman" w:hAnsi="Times New Roman" w:cs="Times New Roman"/>
          <w:sz w:val="24"/>
          <w:szCs w:val="24"/>
        </w:rPr>
        <w:t xml:space="preserve"> (doba použiteľnosti)</w:t>
      </w:r>
      <w:r w:rsidRPr="00FD3E63">
        <w:rPr>
          <w:rFonts w:ascii="Times New Roman" w:hAnsi="Times New Roman" w:cs="Times New Roman"/>
          <w:sz w:val="24"/>
          <w:szCs w:val="24"/>
        </w:rPr>
        <w:t xml:space="preserve"> sú dlhšie ako jeden rok.</w:t>
      </w:r>
    </w:p>
    <w:p w14:paraId="412913E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EE495B" w14:textId="229B6035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Hmotný majetok, ktorého ocenenie sa rovná sume podľa osobitného predpisu</w:t>
      </w:r>
      <w:r w:rsidR="0061788A">
        <w:rPr>
          <w:rFonts w:ascii="Times New Roman" w:hAnsi="Times New Roman" w:cs="Times New Roman"/>
          <w:sz w:val="24"/>
          <w:szCs w:val="24"/>
        </w:rPr>
        <w:fldChar w:fldCharType="begin"/>
      </w:r>
      <w:r w:rsidR="0061788A">
        <w:rPr>
          <w:rFonts w:ascii="Times New Roman" w:hAnsi="Times New Roman" w:cs="Times New Roman"/>
          <w:sz w:val="24"/>
          <w:szCs w:val="24"/>
        </w:rPr>
        <w:instrText xml:space="preserve"> NOTEREF _Ref526933625 \f \h </w:instrText>
      </w:r>
      <w:r w:rsidR="0061788A">
        <w:rPr>
          <w:rFonts w:ascii="Times New Roman" w:hAnsi="Times New Roman" w:cs="Times New Roman"/>
          <w:sz w:val="24"/>
          <w:szCs w:val="24"/>
        </w:rPr>
      </w:r>
      <w:r w:rsidR="0061788A">
        <w:rPr>
          <w:rFonts w:ascii="Times New Roman" w:hAnsi="Times New Roman" w:cs="Times New Roman"/>
          <w:sz w:val="24"/>
          <w:szCs w:val="24"/>
        </w:rPr>
        <w:fldChar w:fldCharType="separate"/>
      </w:r>
      <w:r w:rsidR="0061788A" w:rsidRPr="0061788A">
        <w:rPr>
          <w:rStyle w:val="Odkaznapoznmkupodiarou"/>
        </w:rPr>
        <w:t>2</w:t>
      </w:r>
      <w:r w:rsidR="0061788A">
        <w:rPr>
          <w:rFonts w:ascii="Times New Roman" w:hAnsi="Times New Roman" w:cs="Times New Roman"/>
          <w:sz w:val="24"/>
          <w:szCs w:val="24"/>
        </w:rPr>
        <w:fldChar w:fldCharType="end"/>
      </w:r>
      <w:r w:rsidRPr="00FD3E63">
        <w:rPr>
          <w:rFonts w:ascii="Times New Roman" w:hAnsi="Times New Roman" w:cs="Times New Roman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11 – Zásoby</w:t>
      </w:r>
      <w:r w:rsidRPr="00FD3E63">
        <w:rPr>
          <w:rFonts w:ascii="Times New Roman" w:hAnsi="Times New Roman" w:cs="Times New Roman"/>
          <w:sz w:val="24"/>
          <w:szCs w:val="24"/>
        </w:rPr>
        <w:t>.</w:t>
      </w:r>
    </w:p>
    <w:p w14:paraId="5381153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1844D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Kurzové rozdiely, penále, pokuty, výdavky na prípravu zamestnancov pre budované prevádzky a zariadenia, výdavky na biologickú rekultiváciu, výdavky súvisiace s prípravou a zabezpečením výstavby, ktoré vznikli po uvedení obstarávaného hmotného majetku do používania, výdavky na opravy a udržiavanie dlhodobého hmotného majetku sa nevykazujú ako dlhodobý hmotný majetok.</w:t>
      </w:r>
    </w:p>
    <w:p w14:paraId="3016904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CA8C967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224372A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021 - Stavby</w:t>
      </w:r>
    </w:p>
    <w:p w14:paraId="10930CE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022 - Samostatné hnuteľné veci a súbory hnuteľných vecí</w:t>
      </w:r>
    </w:p>
    <w:p w14:paraId="74619F6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023 - Dopravné prostriedky</w:t>
      </w:r>
    </w:p>
    <w:p w14:paraId="602DFF5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027 - Pozemky</w:t>
      </w:r>
    </w:p>
    <w:p w14:paraId="5FA8EE3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029 - Ostatný dlhodobý hmotný majetok</w:t>
      </w:r>
    </w:p>
    <w:p w14:paraId="6EC69BE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456C48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11 - Zásoby</w:t>
      </w:r>
    </w:p>
    <w:p w14:paraId="1FBF4FE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096851D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 xml:space="preserve">V rámci triedy sa zaraďujú hnuteľné veci </w:t>
      </w:r>
      <w:r w:rsidRPr="00FD3E63">
        <w:rPr>
          <w:rFonts w:ascii="Times New Roman" w:hAnsi="Times New Roman" w:cs="Times New Roman"/>
          <w:sz w:val="24"/>
          <w:szCs w:val="24"/>
          <w:u w:val="single"/>
        </w:rPr>
        <w:t>s dobou použiteľnosti najviac jeden rok</w:t>
      </w:r>
      <w:r w:rsidRPr="00FD3E63">
        <w:rPr>
          <w:rFonts w:ascii="Times New Roman" w:hAnsi="Times New Roman" w:cs="Times New Roman"/>
          <w:sz w:val="24"/>
          <w:szCs w:val="24"/>
        </w:rPr>
        <w:t xml:space="preserve"> bez ohľadu na obstarávaciu cenu. V danej triede sa vykazuje aj hmotný majetok</w:t>
      </w:r>
      <w:r w:rsidR="00921004" w:rsidRPr="00FD3E63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5"/>
      </w:r>
      <w:r w:rsidRPr="00FD3E63">
        <w:rPr>
          <w:rFonts w:ascii="Times New Roman" w:hAnsi="Times New Roman" w:cs="Times New Roman"/>
          <w:sz w:val="24"/>
          <w:szCs w:val="24"/>
        </w:rPr>
        <w:t>, ktorý nie je definovaný ako dlhodobý hmotný majetok.</w:t>
      </w:r>
    </w:p>
    <w:p w14:paraId="02187C8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Ide napríklad o:</w:t>
      </w:r>
    </w:p>
    <w:p w14:paraId="006EDFBB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prevádzkové stroje, prístroje, zariadenia, telekomunikačná a výpočtová technika, špeciálna technika, komunikačná infraštruktúra, technika a náradie;</w:t>
      </w:r>
    </w:p>
    <w:p w14:paraId="3889A662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interiérové vybavenie;</w:t>
      </w:r>
    </w:p>
    <w:p w14:paraId="13C0D6D7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knihy, časopisy, noviny, učebnice, učebné, kompenzačné pomôcky, normy, mapy;</w:t>
      </w:r>
    </w:p>
    <w:p w14:paraId="67FEA349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pracovné odevy a pomôcky, obuv;</w:t>
      </w:r>
    </w:p>
    <w:p w14:paraId="2ECB15AA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3E63">
        <w:rPr>
          <w:rFonts w:ascii="Times New Roman" w:hAnsi="Times New Roman" w:cs="Times New Roman"/>
          <w:sz w:val="24"/>
          <w:szCs w:val="24"/>
        </w:rPr>
        <w:t>materiál (napr. kancelársky, spotrebný materiál).</w:t>
      </w:r>
    </w:p>
    <w:p w14:paraId="400AF50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F67A279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45D10959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112 - Zásoby</w:t>
      </w:r>
    </w:p>
    <w:p w14:paraId="7F606BE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177AB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 xml:space="preserve">35 - Dotácie, príspevky </w:t>
      </w:r>
      <w:r w:rsidR="003567F9" w:rsidRPr="00FD3E63">
        <w:rPr>
          <w:rFonts w:ascii="Times New Roman" w:hAnsi="Times New Roman" w:cs="Times New Roman"/>
          <w:b/>
          <w:sz w:val="28"/>
          <w:szCs w:val="28"/>
        </w:rPr>
        <w:t>a transfery</w:t>
      </w:r>
    </w:p>
    <w:p w14:paraId="6CCABE2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38ECCC0F" w14:textId="3EF921DA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sa zaraďuje poskytnutie dotácií, príspevkov</w:t>
      </w:r>
      <w:r w:rsidR="003567F9" w:rsidRPr="00FD3E63">
        <w:rPr>
          <w:rFonts w:ascii="Times New Roman" w:hAnsi="Times New Roman" w:cs="Times New Roman"/>
          <w:i/>
          <w:sz w:val="24"/>
          <w:szCs w:val="24"/>
        </w:rPr>
        <w:t xml:space="preserve"> (vrátane transferov)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voči tretím osobám (poskytovateľom je štátna rozpočtová alebo príspevková organizácia,</w:t>
      </w:r>
      <w:r w:rsidR="00A6091C" w:rsidRPr="002E0C6C">
        <w:rPr>
          <w:rFonts w:ascii="Times New Roman" w:hAnsi="Times New Roman" w:cs="Times New Roman"/>
          <w:i/>
          <w:sz w:val="24"/>
          <w:szCs w:val="24"/>
        </w:rPr>
        <w:t xml:space="preserve"> záujmové združenie právnických osôb, ktorého členom je</w:t>
      </w:r>
      <w:r w:rsidR="005F66D1">
        <w:rPr>
          <w:rFonts w:ascii="Times New Roman" w:hAnsi="Times New Roman" w:cs="Times New Roman"/>
          <w:i/>
          <w:sz w:val="24"/>
          <w:szCs w:val="24"/>
        </w:rPr>
        <w:t xml:space="preserve"> aspoň jedno</w:t>
      </w:r>
      <w:bookmarkStart w:id="1" w:name="_GoBack"/>
      <w:bookmarkEnd w:id="1"/>
      <w:r w:rsidR="00A6091C" w:rsidRPr="002E0C6C">
        <w:rPr>
          <w:rFonts w:ascii="Times New Roman" w:hAnsi="Times New Roman" w:cs="Times New Roman"/>
          <w:i/>
          <w:sz w:val="24"/>
          <w:szCs w:val="24"/>
        </w:rPr>
        <w:t xml:space="preserve"> ministerstvo</w:t>
      </w:r>
      <w:r w:rsidR="00A6091C">
        <w:rPr>
          <w:rFonts w:ascii="Times New Roman" w:hAnsi="Times New Roman"/>
          <w:sz w:val="24"/>
          <w:szCs w:val="24"/>
        </w:rPr>
        <w:t>,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obec, VÚC a ich rozpočtové alebo príspevkové organizácie</w:t>
      </w:r>
      <w:r w:rsidR="00CE7018">
        <w:rPr>
          <w:rFonts w:ascii="Times New Roman" w:hAnsi="Times New Roman" w:cs="Times New Roman"/>
          <w:i/>
          <w:sz w:val="24"/>
          <w:szCs w:val="24"/>
        </w:rPr>
        <w:t xml:space="preserve"> resp. neverejná právnická alebo fyzická osoba v zmysle zákona č. 5/2004 Z. Z. o službách zamestnanosti a o zmene a doplnení niektorých zákonov v znení neskorších predpisov</w:t>
      </w:r>
      <w:r w:rsidRPr="00FD3E63">
        <w:rPr>
          <w:rFonts w:ascii="Times New Roman" w:hAnsi="Times New Roman" w:cs="Times New Roman"/>
          <w:i/>
          <w:sz w:val="24"/>
          <w:szCs w:val="24"/>
        </w:rPr>
        <w:t>)</w:t>
      </w:r>
      <w:r w:rsidR="00FD4E16">
        <w:rPr>
          <w:rFonts w:ascii="Times New Roman" w:hAnsi="Times New Roman" w:cs="Times New Roman"/>
          <w:i/>
          <w:sz w:val="24"/>
          <w:szCs w:val="24"/>
        </w:rPr>
        <w:t xml:space="preserve">, neverejná právnická osoba </w:t>
      </w:r>
      <w:r w:rsidR="00FD4E16" w:rsidRPr="00FD4E16">
        <w:rPr>
          <w:rFonts w:ascii="Times New Roman" w:hAnsi="Times New Roman" w:cs="Times New Roman"/>
          <w:i/>
          <w:sz w:val="24"/>
          <w:szCs w:val="24"/>
        </w:rPr>
        <w:t>určená vo výzv</w:t>
      </w:r>
      <w:r w:rsidR="00FD4E16">
        <w:rPr>
          <w:rFonts w:ascii="Times New Roman" w:hAnsi="Times New Roman" w:cs="Times New Roman"/>
          <w:i/>
          <w:sz w:val="24"/>
          <w:szCs w:val="24"/>
        </w:rPr>
        <w:t>e</w:t>
      </w:r>
      <w:r w:rsidR="00FD4E16" w:rsidRPr="00FD4E16">
        <w:rPr>
          <w:rFonts w:ascii="Times New Roman" w:hAnsi="Times New Roman" w:cs="Times New Roman"/>
          <w:i/>
          <w:sz w:val="24"/>
          <w:szCs w:val="24"/>
        </w:rPr>
        <w:t xml:space="preserve"> v rámci operačného programu Ľudské zdroje</w:t>
      </w:r>
      <w:r w:rsidR="00FD4E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4E16" w:rsidRPr="00FD4E16">
        <w:rPr>
          <w:rFonts w:ascii="Times New Roman" w:hAnsi="Times New Roman" w:cs="Times New Roman"/>
          <w:i/>
          <w:sz w:val="24"/>
          <w:szCs w:val="24"/>
        </w:rPr>
        <w:t xml:space="preserve">„Dostupné bývanie s prvkami </w:t>
      </w:r>
      <w:proofErr w:type="spellStart"/>
      <w:r w:rsidR="00FD4E16" w:rsidRPr="00FD4E16">
        <w:rPr>
          <w:rFonts w:ascii="Times New Roman" w:hAnsi="Times New Roman" w:cs="Times New Roman"/>
          <w:i/>
          <w:sz w:val="24"/>
          <w:szCs w:val="24"/>
        </w:rPr>
        <w:t>housing</w:t>
      </w:r>
      <w:proofErr w:type="spellEnd"/>
      <w:r w:rsidR="00FD4E16" w:rsidRPr="00FD4E1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D4E16" w:rsidRPr="00FD4E16">
        <w:rPr>
          <w:rFonts w:ascii="Times New Roman" w:hAnsi="Times New Roman" w:cs="Times New Roman"/>
          <w:i/>
          <w:sz w:val="24"/>
          <w:szCs w:val="24"/>
        </w:rPr>
        <w:t>first</w:t>
      </w:r>
      <w:proofErr w:type="spellEnd"/>
      <w:r w:rsidR="00FD4E16" w:rsidRPr="00FD4E16">
        <w:rPr>
          <w:rFonts w:ascii="Times New Roman" w:hAnsi="Times New Roman" w:cs="Times New Roman"/>
          <w:i/>
          <w:sz w:val="24"/>
          <w:szCs w:val="24"/>
        </w:rPr>
        <w:t xml:space="preserve">“ </w:t>
      </w:r>
      <w:r w:rsidR="00FD4E16">
        <w:rPr>
          <w:rFonts w:ascii="Times New Roman" w:hAnsi="Times New Roman" w:cs="Times New Roman"/>
          <w:i/>
          <w:sz w:val="24"/>
          <w:szCs w:val="24"/>
        </w:rPr>
        <w:t>pre už</w:t>
      </w:r>
      <w:r w:rsidR="00513916">
        <w:rPr>
          <w:rFonts w:ascii="Times New Roman" w:hAnsi="Times New Roman" w:cs="Times New Roman"/>
          <w:i/>
          <w:sz w:val="24"/>
          <w:szCs w:val="24"/>
        </w:rPr>
        <w:t>í</w:t>
      </w:r>
      <w:r w:rsidR="00FD4E16">
        <w:rPr>
          <w:rFonts w:ascii="Times New Roman" w:hAnsi="Times New Roman" w:cs="Times New Roman"/>
          <w:i/>
          <w:sz w:val="24"/>
          <w:szCs w:val="24"/>
        </w:rPr>
        <w:t xml:space="preserve">vateľov – fyzické osoby </w:t>
      </w:r>
      <w:r w:rsidR="00FD4E16" w:rsidRPr="00BC4657">
        <w:rPr>
          <w:rFonts w:ascii="Times New Roman" w:hAnsi="Times New Roman" w:cs="Times New Roman"/>
          <w:i/>
          <w:sz w:val="24"/>
          <w:szCs w:val="24"/>
        </w:rPr>
        <w:t>v nepriaznivej sociálnej situácii, v zmysle zákona č. 448/2008 Z. z. o soc</w:t>
      </w:r>
      <w:r w:rsidR="00513916">
        <w:rPr>
          <w:rFonts w:ascii="Times New Roman" w:hAnsi="Times New Roman" w:cs="Times New Roman"/>
          <w:i/>
          <w:sz w:val="24"/>
          <w:szCs w:val="24"/>
        </w:rPr>
        <w:t>iálnych</w:t>
      </w:r>
      <w:r w:rsidR="00FD4E16" w:rsidRPr="00BC4657">
        <w:rPr>
          <w:rFonts w:ascii="Times New Roman" w:hAnsi="Times New Roman" w:cs="Times New Roman"/>
          <w:i/>
          <w:sz w:val="24"/>
          <w:szCs w:val="24"/>
        </w:rPr>
        <w:t xml:space="preserve"> službách</w:t>
      </w:r>
    </w:p>
    <w:p w14:paraId="6F5D2DCB" w14:textId="64FFA642" w:rsidR="007A0506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9A1EEC" w14:textId="77777777" w:rsidR="00FD4E16" w:rsidRPr="00FD3E63" w:rsidRDefault="00FD4E1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4B2B67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370FA90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352 - Poskytnutie dotácií, príspevkov voči tretím osobám</w:t>
      </w:r>
    </w:p>
    <w:p w14:paraId="6ED5818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D648F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50 - Spotreba</w:t>
      </w:r>
    </w:p>
    <w:p w14:paraId="2ABB205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67D4DBA2" w14:textId="3DC68D92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sa vykazuje spotreba energie (napr. voda, para, plyn, elektrická energia)</w:t>
      </w:r>
      <w:r w:rsidR="00441AC2">
        <w:rPr>
          <w:rFonts w:ascii="Times New Roman" w:hAnsi="Times New Roman" w:cs="Times New Roman"/>
          <w:i/>
          <w:sz w:val="24"/>
          <w:szCs w:val="24"/>
        </w:rPr>
        <w:t>,</w:t>
      </w:r>
      <w:r w:rsidRPr="00FD3E63">
        <w:rPr>
          <w:rFonts w:ascii="Times New Roman" w:hAnsi="Times New Roman" w:cs="Times New Roman"/>
          <w:i/>
          <w:sz w:val="24"/>
          <w:szCs w:val="24"/>
        </w:rPr>
        <w:t> iné neskladovateľné dodávky (napr. betón).</w:t>
      </w:r>
    </w:p>
    <w:p w14:paraId="6BFAC5D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85C4B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3CD79BA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502 - Spotreba energie</w:t>
      </w:r>
    </w:p>
    <w:p w14:paraId="367A6DD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503 - Spotreba ostatných neskladovateľných dodávok</w:t>
      </w:r>
    </w:p>
    <w:p w14:paraId="11D3CE3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9A949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51 - Služby</w:t>
      </w:r>
    </w:p>
    <w:p w14:paraId="1642DCF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1E24ACF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Do triedy patria</w:t>
      </w:r>
      <w:r w:rsidR="006810A0" w:rsidRPr="00FD3E63">
        <w:rPr>
          <w:rFonts w:ascii="Times New Roman" w:hAnsi="Times New Roman" w:cs="Times New Roman"/>
          <w:i/>
          <w:sz w:val="24"/>
          <w:szCs w:val="24"/>
        </w:rPr>
        <w:t xml:space="preserve"> najmä</w:t>
      </w:r>
      <w:r w:rsidRPr="00FD3E63">
        <w:rPr>
          <w:rFonts w:ascii="Times New Roman" w:hAnsi="Times New Roman" w:cs="Times New Roman"/>
          <w:i/>
          <w:sz w:val="24"/>
          <w:szCs w:val="24"/>
        </w:rPr>
        <w:t>:</w:t>
      </w:r>
    </w:p>
    <w:p w14:paraId="000CCF36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opravy a udržiavanie;</w:t>
      </w:r>
    </w:p>
    <w:p w14:paraId="0675FCAC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cestovné náhrady;</w:t>
      </w:r>
    </w:p>
    <w:p w14:paraId="776B12D9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občerstvenie;</w:t>
      </w:r>
    </w:p>
    <w:p w14:paraId="61BEF773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nájomné,  skladné; </w:t>
      </w:r>
    </w:p>
    <w:p w14:paraId="7627DEB3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telekomunikačné poplatky, poštové poplatky; </w:t>
      </w:r>
    </w:p>
    <w:p w14:paraId="729776C1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prepravu a transportné výdavky</w:t>
      </w:r>
      <w:r w:rsidR="005B4F2D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6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14:paraId="37B3C286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služby výpočtovej techniky, tlač; </w:t>
      </w:r>
    </w:p>
    <w:p w14:paraId="063A64A0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poradenské služby, právne služby, tlmočnícke</w:t>
      </w:r>
      <w:r w:rsidR="00544C52" w:rsidRPr="00FD3E63">
        <w:rPr>
          <w:rFonts w:ascii="Times New Roman" w:hAnsi="Times New Roman" w:cs="Times New Roman"/>
          <w:i/>
          <w:sz w:val="24"/>
          <w:szCs w:val="24"/>
        </w:rPr>
        <w:t xml:space="preserve"> a prekladateľské </w:t>
      </w:r>
      <w:r w:rsidRPr="00FD3E63">
        <w:rPr>
          <w:rFonts w:ascii="Times New Roman" w:hAnsi="Times New Roman" w:cs="Times New Roman"/>
          <w:i/>
          <w:sz w:val="24"/>
          <w:szCs w:val="24"/>
        </w:rPr>
        <w:t>služby, audit, expertízy, marketingové a podobné štúdie;</w:t>
      </w:r>
    </w:p>
    <w:p w14:paraId="09330EB8" w14:textId="77777777" w:rsidR="003567F9" w:rsidRPr="00FD3E63" w:rsidRDefault="003567F9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vzdelávacie a školiace služby</w:t>
      </w:r>
      <w:r w:rsidR="00F11BCA" w:rsidRPr="00FD3E63">
        <w:rPr>
          <w:rFonts w:ascii="Times New Roman" w:hAnsi="Times New Roman" w:cs="Times New Roman"/>
          <w:i/>
          <w:sz w:val="24"/>
          <w:szCs w:val="24"/>
        </w:rPr>
        <w:t xml:space="preserve"> (napr. školenia, kurzy, semináre)</w:t>
      </w:r>
      <w:r w:rsidRPr="00FD3E63">
        <w:rPr>
          <w:rFonts w:ascii="Times New Roman" w:hAnsi="Times New Roman" w:cs="Times New Roman"/>
          <w:i/>
          <w:sz w:val="24"/>
          <w:szCs w:val="24"/>
        </w:rPr>
        <w:t>;</w:t>
      </w:r>
    </w:p>
    <w:p w14:paraId="06C84BFD" w14:textId="77777777" w:rsidR="00F11BCA" w:rsidRPr="00FD3E63" w:rsidRDefault="00F11BCA" w:rsidP="00F11BCA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konferencie, sympóziá;</w:t>
      </w:r>
    </w:p>
    <w:p w14:paraId="4D17E3A7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výdavky na vývoj, ak nespĺňajú podmienku aktivácie, výdavky na výskum;</w:t>
      </w:r>
    </w:p>
    <w:p w14:paraId="28856718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obstaranie nehmotného majetku, ktorý podľa rozhodnutia účtovnej jednotky nebol zaradený ako dlhodobý nehmotný majetok;</w:t>
      </w:r>
    </w:p>
    <w:p w14:paraId="20D0CD00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náklady na revízie zariadení, periodické kontroly zariadení, skúšky funkčnosti zariadení, technické kontroly a emisné kontroly;  </w:t>
      </w:r>
    </w:p>
    <w:p w14:paraId="05554535" w14:textId="77777777" w:rsidR="007A0506" w:rsidRPr="00FD3E63" w:rsidRDefault="007A0506" w:rsidP="007A0506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náklady na inzerciu, publicitu.</w:t>
      </w:r>
    </w:p>
    <w:p w14:paraId="334CAB5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550A9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1C83CCE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511 - Opravy a udržiavanie</w:t>
      </w:r>
    </w:p>
    <w:p w14:paraId="0758541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512 - Cestovné náhrady</w:t>
      </w:r>
    </w:p>
    <w:p w14:paraId="629DF91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518 - Ostatné služby</w:t>
      </w:r>
    </w:p>
    <w:p w14:paraId="61693321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B620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52 - Osobné výdavky</w:t>
      </w:r>
    </w:p>
    <w:p w14:paraId="4A4CE66F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0331112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Patria sem mzdy, platy, povinné odvody za zamestnávateľa ako aj povinné sociálne náklady - ošetrovné, PN, čerpanie sociálneho fondu. Ďalej do triedy sú zahrnuté aj dohody o výkone prác mimo pracovného pomeru vrátane povinných odvodov za zamestnávateľa.</w:t>
      </w:r>
    </w:p>
    <w:p w14:paraId="0C6B12E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C101B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416A784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521 - Mzdové výdavky</w:t>
      </w:r>
      <w:r w:rsidR="003567F9" w:rsidRPr="00FD3E63">
        <w:rPr>
          <w:rStyle w:val="Odkaznapoznmkupodiarou"/>
          <w:rFonts w:ascii="Times New Roman" w:hAnsi="Times New Roman" w:cs="Times New Roman"/>
          <w:i/>
          <w:sz w:val="24"/>
          <w:szCs w:val="24"/>
        </w:rPr>
        <w:footnoteReference w:id="7"/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(vrátane odmien za prácu vykonávanú mimo pracovného pomeru, platov, povinných odvodov za zamestnávateľa a iných zákonných náhrad)</w:t>
      </w:r>
    </w:p>
    <w:p w14:paraId="2C94DA9F" w14:textId="77777777" w:rsidR="00FD3E63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93CA6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54 - Ostatné výdavky</w:t>
      </w:r>
    </w:p>
    <w:p w14:paraId="71C86D37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lastRenderedPageBreak/>
        <w:t>Vecné vymedzenie</w:t>
      </w:r>
    </w:p>
    <w:p w14:paraId="3112BFB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V triede „54 - Ostatné výdavky“ sa vykazujú ostatné položky, ktoré neboli uvedené v predchádzajúcich skupinách, ktoré sa týkajú hospodárskej činnosti, napríklad príspevky právnickým osobám, poistenie majetku určeného na prevádzkovú činnosť a iné poistné súvisiace s prevádzkovou činnosťou, štipendiá poskytované vysokou školou, príspevky poskytované neziskovými organizáciami, občianskymi združeniami v prospech tretích osôb.</w:t>
      </w:r>
    </w:p>
    <w:p w14:paraId="3752406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697C7BBD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548 - Výdavky na prevádzkovú činnosť</w:t>
      </w:r>
    </w:p>
    <w:p w14:paraId="67A3EBD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9B32F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55 - Odpisy</w:t>
      </w:r>
    </w:p>
    <w:p w14:paraId="5AFF9089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1958D14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Ide o reálne opotrebenie dlhodobého hmotného alebo nehmotného majetku za dané obdobie.</w:t>
      </w:r>
    </w:p>
    <w:p w14:paraId="7F6268A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D55241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4657196B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551 - Odpisy</w:t>
      </w:r>
    </w:p>
    <w:p w14:paraId="1676F03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EA5FB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E63">
        <w:rPr>
          <w:rFonts w:ascii="Times New Roman" w:hAnsi="Times New Roman" w:cs="Times New Roman"/>
          <w:b/>
          <w:sz w:val="28"/>
          <w:szCs w:val="28"/>
        </w:rPr>
        <w:t>56 - Finančné výdavky a poplatky</w:t>
      </w:r>
    </w:p>
    <w:p w14:paraId="19670BB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Vecné vymedzenie</w:t>
      </w:r>
    </w:p>
    <w:p w14:paraId="2138EDF5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Miestne poplatky, správne poplatky, notárske poplatky, koncesionárske poplatky, poplatky za používanie  ciest a diaľnic formou diaľničných známok alebo mýta v tuzemsku. Ostatné finančné výdavky ako sú bankové výdavky, depozitné poplatky.</w:t>
      </w:r>
    </w:p>
    <w:p w14:paraId="200D8342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7137B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2F7459C7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568 - Ostatné finančné výdavky</w:t>
      </w:r>
    </w:p>
    <w:p w14:paraId="1DA4F466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409D02" w14:textId="77777777" w:rsidR="007A0506" w:rsidRPr="00FD3E63" w:rsidRDefault="00FD3E63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7A0506" w:rsidRPr="00FD3E63">
        <w:rPr>
          <w:rFonts w:ascii="Times New Roman" w:hAnsi="Times New Roman" w:cs="Times New Roman"/>
          <w:b/>
          <w:sz w:val="28"/>
          <w:szCs w:val="28"/>
        </w:rPr>
        <w:t>0 – Zjednodušené vykazovanie výdavkov</w:t>
      </w:r>
      <w:r w:rsidR="007D0327" w:rsidRPr="00FD3E63">
        <w:rPr>
          <w:rFonts w:ascii="Times New Roman" w:hAnsi="Times New Roman" w:cs="Times New Roman"/>
          <w:b/>
          <w:sz w:val="28"/>
          <w:szCs w:val="28"/>
        </w:rPr>
        <w:t xml:space="preserve"> a rezerva</w:t>
      </w:r>
    </w:p>
    <w:p w14:paraId="35D43928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3E63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29A18ECC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Preukazovanie výdavkov prostredníctvom zjednodušených foriem vykazovania</w:t>
      </w:r>
      <w:r w:rsidR="00FD3E63">
        <w:rPr>
          <w:rFonts w:ascii="Times New Roman" w:hAnsi="Times New Roman" w:cs="Times New Roman"/>
          <w:i/>
          <w:sz w:val="24"/>
          <w:szCs w:val="24"/>
        </w:rPr>
        <w:t xml:space="preserve"> a rezerva na nepredvídané výdavky (uplatnenie rezervy sa realizuje prostredníctvom konkrétnej skupiny oprávnených výdavkov a musí spĺňať všeobecné podmienky oprávnenosti a podmienky oprávnenosti príslušného OP) </w:t>
      </w:r>
      <w:r w:rsidRPr="00FD3E63">
        <w:rPr>
          <w:rFonts w:ascii="Times New Roman" w:hAnsi="Times New Roman" w:cs="Times New Roman"/>
          <w:i/>
          <w:sz w:val="24"/>
          <w:szCs w:val="24"/>
        </w:rPr>
        <w:t>.</w:t>
      </w:r>
    </w:p>
    <w:p w14:paraId="35EFE4BA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268B63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3E63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14BE2A50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901 - Paušálna sadzba na krytie nepriamych výdavkov (spôsoby stanovené členským štátom, Európskou komisiou)</w:t>
      </w:r>
    </w:p>
    <w:p w14:paraId="5E69EE44" w14:textId="69AAA1CB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902 - Paušálna sadzba na nepriame výdavky určené na základe </w:t>
      </w:r>
      <w:r w:rsidR="00E850AB">
        <w:rPr>
          <w:rFonts w:ascii="Times New Roman" w:hAnsi="Times New Roman" w:cs="Times New Roman"/>
          <w:i/>
          <w:sz w:val="24"/>
          <w:szCs w:val="24"/>
        </w:rPr>
        <w:t>výdavkov</w:t>
      </w:r>
      <w:r w:rsidR="00E850AB"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E63">
        <w:rPr>
          <w:rFonts w:ascii="Times New Roman" w:hAnsi="Times New Roman" w:cs="Times New Roman"/>
          <w:i/>
          <w:sz w:val="24"/>
          <w:szCs w:val="24"/>
        </w:rPr>
        <w:t>na zamestnancov (nariadenie 1303/2013, čl. 68 , písm. b)</w:t>
      </w:r>
    </w:p>
    <w:p w14:paraId="20E6912E" w14:textId="68DB0115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903 - Paušálna sadzba na ostatné výdavky projektu (nariadenie 130</w:t>
      </w:r>
      <w:r w:rsidR="00D37A4C">
        <w:rPr>
          <w:rFonts w:ascii="Times New Roman" w:hAnsi="Times New Roman" w:cs="Times New Roman"/>
          <w:i/>
          <w:sz w:val="24"/>
          <w:szCs w:val="24"/>
        </w:rPr>
        <w:t>3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/2013, čl. </w:t>
      </w:r>
      <w:r w:rsidR="00D37A4C">
        <w:rPr>
          <w:rFonts w:ascii="Times New Roman" w:hAnsi="Times New Roman" w:cs="Times New Roman"/>
          <w:i/>
          <w:sz w:val="24"/>
          <w:szCs w:val="24"/>
        </w:rPr>
        <w:t>68b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ods.</w:t>
      </w:r>
      <w:r w:rsidR="00D37A4C">
        <w:rPr>
          <w:rFonts w:ascii="Times New Roman" w:hAnsi="Times New Roman" w:cs="Times New Roman"/>
          <w:i/>
          <w:sz w:val="24"/>
          <w:szCs w:val="24"/>
        </w:rPr>
        <w:t>1</w:t>
      </w:r>
      <w:r w:rsidRPr="00FD3E63">
        <w:rPr>
          <w:rFonts w:ascii="Times New Roman" w:hAnsi="Times New Roman" w:cs="Times New Roman"/>
          <w:i/>
          <w:sz w:val="24"/>
          <w:szCs w:val="24"/>
        </w:rPr>
        <w:t>)</w:t>
      </w:r>
    </w:p>
    <w:p w14:paraId="485C4975" w14:textId="4CB6F22C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904 - Paušálna sadzba na </w:t>
      </w:r>
      <w:r w:rsidR="00E850AB">
        <w:rPr>
          <w:rFonts w:ascii="Times New Roman" w:hAnsi="Times New Roman" w:cs="Times New Roman"/>
          <w:i/>
          <w:sz w:val="24"/>
          <w:szCs w:val="24"/>
        </w:rPr>
        <w:t>výdavky</w:t>
      </w:r>
      <w:r w:rsidR="00E850AB"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3E63">
        <w:rPr>
          <w:rFonts w:ascii="Times New Roman" w:hAnsi="Times New Roman" w:cs="Times New Roman"/>
          <w:i/>
          <w:sz w:val="24"/>
          <w:szCs w:val="24"/>
        </w:rPr>
        <w:t>na zamestnancov (nariadenie 1</w:t>
      </w:r>
      <w:r w:rsidR="00D37A4C">
        <w:rPr>
          <w:rFonts w:ascii="Times New Roman" w:hAnsi="Times New Roman" w:cs="Times New Roman"/>
          <w:i/>
          <w:sz w:val="24"/>
          <w:szCs w:val="24"/>
        </w:rPr>
        <w:t>303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/2013 čl. </w:t>
      </w:r>
      <w:r w:rsidR="00D37A4C">
        <w:rPr>
          <w:rFonts w:ascii="Times New Roman" w:hAnsi="Times New Roman" w:cs="Times New Roman"/>
          <w:i/>
          <w:sz w:val="24"/>
          <w:szCs w:val="24"/>
        </w:rPr>
        <w:t>68a ods. 1</w:t>
      </w:r>
      <w:r w:rsidRPr="00FD3E63">
        <w:rPr>
          <w:rFonts w:ascii="Times New Roman" w:hAnsi="Times New Roman" w:cs="Times New Roman"/>
          <w:i/>
          <w:sz w:val="24"/>
          <w:szCs w:val="24"/>
        </w:rPr>
        <w:t>)</w:t>
      </w:r>
    </w:p>
    <w:p w14:paraId="177AECBE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905 - Ostatné spôsoby paušálneho financovania</w:t>
      </w:r>
    </w:p>
    <w:p w14:paraId="61D8E354" w14:textId="77777777" w:rsidR="007A0506" w:rsidRPr="00FD3E63" w:rsidRDefault="007A0506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>910 - Jednotkové výdavky</w:t>
      </w:r>
    </w:p>
    <w:p w14:paraId="5895F118" w14:textId="77777777" w:rsidR="007A0506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920 </w:t>
      </w:r>
      <w:r w:rsidR="007A0506" w:rsidRPr="00FD3E63">
        <w:rPr>
          <w:rFonts w:ascii="Times New Roman" w:hAnsi="Times New Roman" w:cs="Times New Roman"/>
          <w:i/>
          <w:sz w:val="24"/>
          <w:szCs w:val="24"/>
        </w:rPr>
        <w:t>-  Jednotkové sumy</w:t>
      </w:r>
    </w:p>
    <w:p w14:paraId="0B4F0EEC" w14:textId="77777777" w:rsidR="00DB1D92" w:rsidRPr="00FD3E63" w:rsidRDefault="00DB1D92" w:rsidP="007A05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3E63">
        <w:rPr>
          <w:rFonts w:ascii="Times New Roman" w:hAnsi="Times New Roman" w:cs="Times New Roman"/>
          <w:i/>
          <w:sz w:val="24"/>
          <w:szCs w:val="24"/>
        </w:rPr>
        <w:t xml:space="preserve">930 </w:t>
      </w:r>
      <w:r w:rsidR="00FD3E63">
        <w:rPr>
          <w:rFonts w:ascii="Times New Roman" w:hAnsi="Times New Roman" w:cs="Times New Roman"/>
          <w:i/>
          <w:sz w:val="24"/>
          <w:szCs w:val="24"/>
        </w:rPr>
        <w:t>-</w:t>
      </w:r>
      <w:r w:rsidRPr="00FD3E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0327" w:rsidRPr="00FD3E63">
        <w:rPr>
          <w:rFonts w:ascii="Times New Roman" w:hAnsi="Times New Roman" w:cs="Times New Roman"/>
          <w:i/>
          <w:sz w:val="24"/>
          <w:szCs w:val="24"/>
        </w:rPr>
        <w:t>Rezerva na nepredvídané výdavky</w:t>
      </w:r>
    </w:p>
    <w:p w14:paraId="72FC281B" w14:textId="77777777" w:rsidR="00F37B30" w:rsidRDefault="00F37B30">
      <w:pPr>
        <w:rPr>
          <w:rFonts w:ascii="Times New Roman" w:hAnsi="Times New Roman" w:cs="Times New Roman"/>
        </w:rPr>
      </w:pPr>
    </w:p>
    <w:p w14:paraId="4E9B92BD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2E6">
        <w:rPr>
          <w:rFonts w:ascii="Times New Roman" w:hAnsi="Times New Roman" w:cs="Times New Roman"/>
          <w:b/>
          <w:sz w:val="28"/>
          <w:szCs w:val="28"/>
        </w:rPr>
        <w:t xml:space="preserve">99 – Výdavky programov </w:t>
      </w:r>
      <w:proofErr w:type="spellStart"/>
      <w:r w:rsidRPr="004422E6">
        <w:rPr>
          <w:rFonts w:ascii="Times New Roman" w:hAnsi="Times New Roman" w:cs="Times New Roman"/>
          <w:b/>
          <w:sz w:val="28"/>
          <w:szCs w:val="28"/>
        </w:rPr>
        <w:t>Interreg</w:t>
      </w:r>
      <w:proofErr w:type="spellEnd"/>
      <w:r w:rsidRPr="004422E6">
        <w:rPr>
          <w:rFonts w:ascii="Times New Roman" w:hAnsi="Times New Roman" w:cs="Times New Roman"/>
          <w:b/>
          <w:sz w:val="28"/>
          <w:szCs w:val="28"/>
        </w:rPr>
        <w:t xml:space="preserve"> V- A</w:t>
      </w:r>
    </w:p>
    <w:p w14:paraId="41592B1C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2E6">
        <w:rPr>
          <w:rFonts w:ascii="Times New Roman" w:hAnsi="Times New Roman" w:cs="Times New Roman"/>
          <w:b/>
          <w:sz w:val="24"/>
          <w:szCs w:val="24"/>
        </w:rPr>
        <w:t>Vecné vymedzenie</w:t>
      </w:r>
    </w:p>
    <w:p w14:paraId="14D7B1D5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Bez toho, aby boli dotknuté pravidlá oprávnenosti stanovené v článkoch 65 až 71 nariadenia (EÚ) č. 1303/2013, v delegovanom nariadení Komisie (EU) č. 481/2014 sa stanovujú osobitné pravidlá oprávnenosti výdavkov na programy spolupráce, pokiaľ ide o tieto skupiny výdavkov:</w:t>
      </w:r>
    </w:p>
    <w:p w14:paraId="31CDF7FF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AFAD48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422E6">
        <w:rPr>
          <w:rFonts w:ascii="Times New Roman" w:hAnsi="Times New Roman" w:cs="Times New Roman"/>
          <w:b/>
          <w:i/>
          <w:sz w:val="24"/>
          <w:szCs w:val="24"/>
        </w:rPr>
        <w:t>Skupiny oprávnených výdavkov</w:t>
      </w:r>
    </w:p>
    <w:p w14:paraId="7F976D1B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991 – Príprava projektu</w:t>
      </w:r>
    </w:p>
    <w:p w14:paraId="6F41AFB9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992 – Personálne výdavky</w:t>
      </w:r>
    </w:p>
    <w:p w14:paraId="45FF436B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993 – Cestovné výdavky a výdavky na ubytovanie</w:t>
      </w:r>
    </w:p>
    <w:p w14:paraId="6CCA3968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994 – Výdavky na expertízu a iné externé služby</w:t>
      </w:r>
    </w:p>
    <w:p w14:paraId="25094D4F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995 – Výdavky na vybavenie</w:t>
      </w:r>
    </w:p>
    <w:p w14:paraId="70E7935B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996 -  Investície</w:t>
      </w:r>
    </w:p>
    <w:p w14:paraId="7F0D0B15" w14:textId="77777777" w:rsidR="004422E6" w:rsidRPr="004422E6" w:rsidRDefault="004422E6" w:rsidP="00442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22E6">
        <w:rPr>
          <w:rFonts w:ascii="Times New Roman" w:hAnsi="Times New Roman" w:cs="Times New Roman"/>
          <w:i/>
          <w:sz w:val="24"/>
          <w:szCs w:val="24"/>
        </w:rPr>
        <w:t>997 -  Kancelárske, administratívne a iné nepriame výdavky</w:t>
      </w:r>
    </w:p>
    <w:p w14:paraId="326F1CBD" w14:textId="77777777" w:rsidR="004422E6" w:rsidRPr="00FD3E63" w:rsidRDefault="004422E6">
      <w:pPr>
        <w:rPr>
          <w:rFonts w:ascii="Times New Roman" w:hAnsi="Times New Roman" w:cs="Times New Roman"/>
        </w:rPr>
      </w:pPr>
    </w:p>
    <w:sectPr w:rsidR="004422E6" w:rsidRPr="00FD3E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A49EB" w14:textId="77777777" w:rsidR="00FC1B79" w:rsidRDefault="00FC1B79" w:rsidP="007A0506">
      <w:pPr>
        <w:spacing w:after="0" w:line="240" w:lineRule="auto"/>
      </w:pPr>
      <w:r>
        <w:separator/>
      </w:r>
    </w:p>
  </w:endnote>
  <w:endnote w:type="continuationSeparator" w:id="0">
    <w:p w14:paraId="1662B932" w14:textId="77777777" w:rsidR="00FC1B79" w:rsidRDefault="00FC1B79" w:rsidP="007A0506">
      <w:pPr>
        <w:spacing w:after="0" w:line="240" w:lineRule="auto"/>
      </w:pPr>
      <w:r>
        <w:continuationSeparator/>
      </w:r>
    </w:p>
  </w:endnote>
  <w:endnote w:type="continuationNotice" w:id="1">
    <w:p w14:paraId="6F7480C1" w14:textId="77777777" w:rsidR="00FC1B79" w:rsidRDefault="00FC1B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77B79" w14:textId="77777777" w:rsidR="003C2E12" w:rsidRDefault="003C2E1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183288"/>
      <w:docPartObj>
        <w:docPartGallery w:val="Page Numbers (Bottom of Page)"/>
        <w:docPartUnique/>
      </w:docPartObj>
    </w:sdtPr>
    <w:sdtEndPr/>
    <w:sdtContent>
      <w:p w14:paraId="16DA45EA" w14:textId="2A315291" w:rsidR="00952503" w:rsidRDefault="0095250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6D1">
          <w:rPr>
            <w:noProof/>
          </w:rPr>
          <w:t>3</w:t>
        </w:r>
        <w:r>
          <w:fldChar w:fldCharType="end"/>
        </w:r>
      </w:p>
    </w:sdtContent>
  </w:sdt>
  <w:p w14:paraId="4EB8D928" w14:textId="77777777" w:rsidR="00952503" w:rsidRDefault="0095250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8B604" w14:textId="77777777" w:rsidR="003C2E12" w:rsidRDefault="003C2E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CEDD3" w14:textId="77777777" w:rsidR="00FC1B79" w:rsidRDefault="00FC1B79" w:rsidP="007A0506">
      <w:pPr>
        <w:spacing w:after="0" w:line="240" w:lineRule="auto"/>
      </w:pPr>
      <w:r>
        <w:separator/>
      </w:r>
    </w:p>
  </w:footnote>
  <w:footnote w:type="continuationSeparator" w:id="0">
    <w:p w14:paraId="10AEB558" w14:textId="77777777" w:rsidR="00FC1B79" w:rsidRDefault="00FC1B79" w:rsidP="007A0506">
      <w:pPr>
        <w:spacing w:after="0" w:line="240" w:lineRule="auto"/>
      </w:pPr>
      <w:r>
        <w:continuationSeparator/>
      </w:r>
    </w:p>
  </w:footnote>
  <w:footnote w:type="continuationNotice" w:id="1">
    <w:p w14:paraId="6A946021" w14:textId="77777777" w:rsidR="00FC1B79" w:rsidRDefault="00FC1B79">
      <w:pPr>
        <w:spacing w:after="0" w:line="240" w:lineRule="auto"/>
      </w:pPr>
    </w:p>
  </w:footnote>
  <w:footnote w:id="2">
    <w:p w14:paraId="6BAE5F17" w14:textId="77777777"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Vrátane nákladov súvisiacich s obstaraním dlhodobého nehmotného majetku do času uvedenia predmetného majetku do užívania.</w:t>
      </w:r>
    </w:p>
  </w:footnote>
  <w:footnote w:id="3">
    <w:p w14:paraId="1B82ECCB" w14:textId="77777777" w:rsidR="007A0506" w:rsidRPr="00FD3E63" w:rsidRDefault="007A0506" w:rsidP="007A0506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</w:t>
      </w:r>
      <w:r w:rsidRPr="00FD3E63">
        <w:rPr>
          <w:rFonts w:ascii="Times New Roman" w:hAnsi="Times New Roman" w:cs="Times New Roman"/>
        </w:rPr>
        <w:t xml:space="preserve">Zákon o dani z príjmov. </w:t>
      </w:r>
    </w:p>
  </w:footnote>
  <w:footnote w:id="4">
    <w:p w14:paraId="08C2EFE8" w14:textId="77777777" w:rsidR="007D14FD" w:rsidRPr="00FD3E63" w:rsidRDefault="007D14FD" w:rsidP="00977160">
      <w:pPr>
        <w:pStyle w:val="Textpoznmkypodiarou"/>
        <w:jc w:val="both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</w:t>
      </w:r>
      <w:r w:rsidRPr="00FD3E63">
        <w:rPr>
          <w:rFonts w:ascii="Times New Roman" w:hAnsi="Times New Roman" w:cs="Times New Roman"/>
        </w:rPr>
        <w:t>Vrátane nákladov súvisiacich s obstaraním dlhodobého hmotného majetku do času uvedenia predmetného majetku do užívania.</w:t>
      </w:r>
    </w:p>
  </w:footnote>
  <w:footnote w:id="5">
    <w:p w14:paraId="397A47B0" w14:textId="77777777" w:rsidR="00921004" w:rsidRPr="00FD3E63" w:rsidRDefault="00921004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</w:t>
      </w:r>
      <w:r w:rsidRPr="00FD3E63">
        <w:rPr>
          <w:rFonts w:ascii="Times New Roman" w:hAnsi="Times New Roman" w:cs="Times New Roman"/>
        </w:rPr>
        <w:t>Vrátane nákladov súvisiacich s obstaraním uvedeného hmotného majetku</w:t>
      </w:r>
      <w:r w:rsidR="008B2433" w:rsidRPr="00FD3E63">
        <w:rPr>
          <w:rFonts w:ascii="Times New Roman" w:hAnsi="Times New Roman" w:cs="Times New Roman"/>
        </w:rPr>
        <w:t xml:space="preserve"> do užívania.</w:t>
      </w:r>
    </w:p>
  </w:footnote>
  <w:footnote w:id="6">
    <w:p w14:paraId="231CEB74" w14:textId="77777777" w:rsidR="005B4F2D" w:rsidRPr="00FD3E63" w:rsidRDefault="005B4F2D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</w:t>
      </w:r>
      <w:r w:rsidRPr="00FD3E63">
        <w:rPr>
          <w:rFonts w:ascii="Times New Roman" w:hAnsi="Times New Roman" w:cs="Times New Roman"/>
        </w:rPr>
        <w:t>Ak nie sú súčasťou obstarávacej ceny majetku (dlhodobého majetku, zásoby).</w:t>
      </w:r>
    </w:p>
  </w:footnote>
  <w:footnote w:id="7">
    <w:p w14:paraId="278183AE" w14:textId="77777777" w:rsidR="003567F9" w:rsidRPr="00FD3E63" w:rsidRDefault="003567F9">
      <w:pPr>
        <w:pStyle w:val="Textpoznmkypodiarou"/>
        <w:rPr>
          <w:rFonts w:ascii="Times New Roman" w:hAnsi="Times New Roman" w:cs="Times New Roman"/>
        </w:rPr>
      </w:pPr>
      <w:r w:rsidRPr="00FD3E63">
        <w:rPr>
          <w:rStyle w:val="Odkaznapoznmkupodiarou"/>
          <w:rFonts w:ascii="Times New Roman" w:hAnsi="Times New Roman" w:cs="Times New Roman"/>
        </w:rPr>
        <w:footnoteRef/>
      </w:r>
      <w:r w:rsidRPr="00FD3E63">
        <w:rPr>
          <w:rFonts w:ascii="Times New Roman" w:hAnsi="Times New Roman" w:cs="Times New Roman"/>
        </w:rPr>
        <w:t xml:space="preserve"> </w:t>
      </w:r>
      <w:r w:rsidRPr="00FD3E63">
        <w:rPr>
          <w:rFonts w:ascii="Times New Roman" w:hAnsi="Times New Roman" w:cs="Times New Roman"/>
        </w:rPr>
        <w:t>Relevantné zložky mzdy vrátane pohyblivých zložiek (</w:t>
      </w:r>
      <w:r w:rsidR="00FD3E63">
        <w:rPr>
          <w:rFonts w:ascii="Times New Roman" w:hAnsi="Times New Roman" w:cs="Times New Roman"/>
        </w:rPr>
        <w:t xml:space="preserve">napr. </w:t>
      </w:r>
      <w:r w:rsidRPr="00FD3E63">
        <w:rPr>
          <w:rFonts w:ascii="Times New Roman" w:hAnsi="Times New Roman" w:cs="Times New Roman"/>
        </w:rPr>
        <w:t>osobné príplatky).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56914" w14:textId="77777777" w:rsidR="003C2E12" w:rsidRDefault="003C2E1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4EB71" w14:textId="77777777" w:rsidR="007A0506" w:rsidRPr="00FD3E63" w:rsidRDefault="007A0506">
    <w:pPr>
      <w:pStyle w:val="Hlavika"/>
      <w:rPr>
        <w:rFonts w:ascii="Times New Roman" w:hAnsi="Times New Roman" w:cs="Times New Roman"/>
      </w:rPr>
    </w:pPr>
    <w:r w:rsidRPr="00FD3E63">
      <w:rPr>
        <w:rFonts w:ascii="Times New Roman" w:hAnsi="Times New Roman" w:cs="Times New Roman"/>
      </w:rPr>
      <w:t>Príloha č. 1</w:t>
    </w:r>
    <w:r w:rsidR="00485E3D">
      <w:rPr>
        <w:rFonts w:ascii="Times New Roman" w:hAnsi="Times New Roman" w:cs="Times New Roman"/>
      </w:rPr>
      <w:t xml:space="preserve"> k MP CKO č. 4</w:t>
    </w:r>
    <w:r w:rsidR="005853E4">
      <w:rPr>
        <w:rFonts w:ascii="Times New Roman" w:hAnsi="Times New Roman" w:cs="Times New Roman"/>
      </w:rPr>
      <w:t xml:space="preserve"> </w:t>
    </w:r>
    <w:r w:rsidRPr="00FD3E63">
      <w:rPr>
        <w:rFonts w:ascii="Times New Roman" w:hAnsi="Times New Roman" w:cs="Times New Roman"/>
      </w:rPr>
      <w:t xml:space="preserve"> – Číselník oprávnených výdavkov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EFBE0" w14:textId="77777777" w:rsidR="003C2E12" w:rsidRDefault="003C2E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506"/>
    <w:rsid w:val="0003508A"/>
    <w:rsid w:val="000E797A"/>
    <w:rsid w:val="00162105"/>
    <w:rsid w:val="001737D1"/>
    <w:rsid w:val="00195BFA"/>
    <w:rsid w:val="00243694"/>
    <w:rsid w:val="002A7401"/>
    <w:rsid w:val="002E0C6C"/>
    <w:rsid w:val="00312651"/>
    <w:rsid w:val="00326262"/>
    <w:rsid w:val="003567F9"/>
    <w:rsid w:val="003735F6"/>
    <w:rsid w:val="00376D4B"/>
    <w:rsid w:val="003A0FA9"/>
    <w:rsid w:val="003C2E12"/>
    <w:rsid w:val="003F1DE5"/>
    <w:rsid w:val="00441AC2"/>
    <w:rsid w:val="004422E6"/>
    <w:rsid w:val="00485E3D"/>
    <w:rsid w:val="00513916"/>
    <w:rsid w:val="005230D5"/>
    <w:rsid w:val="00544C52"/>
    <w:rsid w:val="00574524"/>
    <w:rsid w:val="00581EA2"/>
    <w:rsid w:val="005853E4"/>
    <w:rsid w:val="00592D70"/>
    <w:rsid w:val="00594ED2"/>
    <w:rsid w:val="005B4F2D"/>
    <w:rsid w:val="005F66D1"/>
    <w:rsid w:val="0061788A"/>
    <w:rsid w:val="00636242"/>
    <w:rsid w:val="006810A0"/>
    <w:rsid w:val="0069522D"/>
    <w:rsid w:val="006D67F3"/>
    <w:rsid w:val="00745C1B"/>
    <w:rsid w:val="007A0506"/>
    <w:rsid w:val="007A415A"/>
    <w:rsid w:val="007D0327"/>
    <w:rsid w:val="007D14FD"/>
    <w:rsid w:val="008138CB"/>
    <w:rsid w:val="00847933"/>
    <w:rsid w:val="008A458C"/>
    <w:rsid w:val="008B2433"/>
    <w:rsid w:val="008D3DB0"/>
    <w:rsid w:val="008F0BD8"/>
    <w:rsid w:val="008F13BE"/>
    <w:rsid w:val="00916FD2"/>
    <w:rsid w:val="00921004"/>
    <w:rsid w:val="00924A6B"/>
    <w:rsid w:val="009462D9"/>
    <w:rsid w:val="00952503"/>
    <w:rsid w:val="00977160"/>
    <w:rsid w:val="00992EAC"/>
    <w:rsid w:val="009D474C"/>
    <w:rsid w:val="00A202F1"/>
    <w:rsid w:val="00A6091C"/>
    <w:rsid w:val="00A75845"/>
    <w:rsid w:val="00C51E3A"/>
    <w:rsid w:val="00C55E21"/>
    <w:rsid w:val="00C9194E"/>
    <w:rsid w:val="00CB42D8"/>
    <w:rsid w:val="00CE5AD9"/>
    <w:rsid w:val="00CE7018"/>
    <w:rsid w:val="00D106E6"/>
    <w:rsid w:val="00D3207A"/>
    <w:rsid w:val="00D37A4C"/>
    <w:rsid w:val="00DB1D92"/>
    <w:rsid w:val="00DC7B03"/>
    <w:rsid w:val="00DE5856"/>
    <w:rsid w:val="00E153EB"/>
    <w:rsid w:val="00E40EB3"/>
    <w:rsid w:val="00E655E9"/>
    <w:rsid w:val="00E850AB"/>
    <w:rsid w:val="00EC2076"/>
    <w:rsid w:val="00EF30EE"/>
    <w:rsid w:val="00F11BCA"/>
    <w:rsid w:val="00F37B30"/>
    <w:rsid w:val="00F90A9A"/>
    <w:rsid w:val="00FC1B79"/>
    <w:rsid w:val="00FD3E63"/>
    <w:rsid w:val="00FD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AC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12651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D8A3D-2432-42D8-997A-B81FE18E4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2022-10-17T09:04:00Z</dcterms:created>
  <dcterms:modified xsi:type="dcterms:W3CDTF">2022-10-17T14:39:00Z</dcterms:modified>
</cp:coreProperties>
</file>